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675" w14:textId="773F47E2" w:rsidR="00AE2148" w:rsidRPr="002418B0" w:rsidRDefault="00AE2148" w:rsidP="002418B0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418B0">
        <w:rPr>
          <w:rFonts w:eastAsia="Times New Roman" w:cstheme="minorHAnsi"/>
          <w:b/>
          <w:bCs/>
          <w:sz w:val="28"/>
          <w:szCs w:val="28"/>
          <w:lang w:eastAsia="hr-HR"/>
        </w:rPr>
        <w:t>OBAVIJEST O UPISU U DJEČJI VRTIĆ ZA PEDAGOŠKU GODINU 2022/2023</w:t>
      </w:r>
    </w:p>
    <w:p w14:paraId="23B1829B" w14:textId="77777777" w:rsidR="00AE2148" w:rsidRPr="002418B0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D22C620" w14:textId="77777777" w:rsidR="00AE2148" w:rsidRPr="002418B0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Prijave za upis djece u dječje vrtiće provode se u razdoblju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od 12. do 20. svibnja 2022.</w:t>
      </w:r>
      <w:r w:rsidRPr="00AE2148">
        <w:rPr>
          <w:rFonts w:eastAsia="Times New Roman" w:cstheme="minorHAnsi"/>
          <w:sz w:val="24"/>
          <w:szCs w:val="24"/>
          <w:lang w:eastAsia="hr-HR"/>
        </w:rPr>
        <w:t>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isključivo putem aplikacije „e-Upisi“</w:t>
      </w:r>
      <w:r w:rsidRPr="002418B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AE2148">
        <w:rPr>
          <w:rFonts w:eastAsia="Times New Roman" w:cstheme="minorHAnsi"/>
          <w:sz w:val="24"/>
          <w:szCs w:val="24"/>
          <w:lang w:eastAsia="hr-HR"/>
        </w:rPr>
        <w:t>na poveznici </w:t>
      </w:r>
      <w:hyperlink r:id="rId4" w:history="1">
        <w:r w:rsidRPr="00AE2148">
          <w:rPr>
            <w:rFonts w:eastAsia="Times New Roman" w:cstheme="minorHAnsi"/>
            <w:b/>
            <w:bCs/>
            <w:sz w:val="24"/>
            <w:szCs w:val="24"/>
            <w:lang w:eastAsia="hr-HR"/>
          </w:rPr>
          <w:t>https://e-upisi.hr/</w:t>
        </w:r>
      </w:hyperlink>
    </w:p>
    <w:p w14:paraId="342236C3" w14:textId="77777777" w:rsidR="00AE2148" w:rsidRPr="002418B0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Novi sustav upisa provodi se u suradnji sa Središnjim državnim uredom za razvoj digitalnog društva i Ministarstvom znanosti i obrazovanja, a u okviru projekta „Informatizacija procesa i uspostava cjelovite elektroničke usluge upisa u odgojne i obrazovne ustanove“ financiranom iz Europskog socijalnog fonda.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Za elektroničku predaju zahtjeva neophodna je važeća vjerodajnica u sustavu e-Građani sigurnosne razine 2.</w:t>
      </w:r>
      <w:r w:rsidRPr="00AE2148">
        <w:rPr>
          <w:rFonts w:eastAsia="Times New Roman" w:cstheme="minorHAnsi"/>
          <w:sz w:val="24"/>
          <w:szCs w:val="24"/>
          <w:lang w:eastAsia="hr-HR"/>
        </w:rPr>
        <w:t> Dovoljno je da jedan roditelj ima važeću vjerodajnicu u sustavu e-Građani. U iznimnim okolnostima, ukoliko ne raspolažete računalnom opremom potrebnom za upis, možete se obratiti administratoru vrtića u kojem želite ostvariti upis.</w:t>
      </w:r>
    </w:p>
    <w:p w14:paraId="1F570E3E" w14:textId="1F9BB900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Za podnošenje zahtjeva uz pomoć administratora na računalnoj opremi u vrtiću obavezno je unaprijed telefonski dogovoriti termin korištenja računala u vrtiću (javiti se do 17.05. za dodjelu termina).</w:t>
      </w:r>
    </w:p>
    <w:p w14:paraId="69CA2767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PODNOŠENJE ZAHTJEVA ZA UPIS</w:t>
      </w:r>
    </w:p>
    <w:p w14:paraId="0B56942E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Zahtjev za upis djeteta može se podnijeti isključivo elektronskim putem u dva dječja vrtića.</w:t>
      </w:r>
    </w:p>
    <w:p w14:paraId="137F628F" w14:textId="79C4493C" w:rsidR="00AE2148" w:rsidRPr="002418B0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 xml:space="preserve">Za informacije o dječjem vrtiću </w:t>
      </w:r>
      <w:r w:rsidRPr="002418B0">
        <w:rPr>
          <w:rFonts w:eastAsia="Times New Roman" w:cstheme="minorHAnsi"/>
          <w:sz w:val="24"/>
          <w:szCs w:val="24"/>
          <w:lang w:eastAsia="hr-HR"/>
        </w:rPr>
        <w:t>Koraci</w:t>
      </w:r>
      <w:r w:rsidRPr="00AE2148">
        <w:rPr>
          <w:rFonts w:eastAsia="Times New Roman" w:cstheme="minorHAnsi"/>
          <w:sz w:val="24"/>
          <w:szCs w:val="24"/>
          <w:lang w:eastAsia="hr-HR"/>
        </w:rPr>
        <w:t xml:space="preserve"> možete se obratiti dežurnim djelatnicima na brojeve telefona 091 </w:t>
      </w:r>
      <w:r w:rsidRPr="002418B0">
        <w:rPr>
          <w:rFonts w:eastAsia="Times New Roman" w:cstheme="minorHAnsi"/>
          <w:sz w:val="24"/>
          <w:szCs w:val="24"/>
          <w:lang w:eastAsia="hr-HR"/>
        </w:rPr>
        <w:t>1720 648</w:t>
      </w:r>
      <w:r w:rsidRPr="00AE214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418B0">
        <w:rPr>
          <w:rFonts w:eastAsia="Times New Roman" w:cstheme="minorHAnsi"/>
          <w:sz w:val="24"/>
          <w:szCs w:val="24"/>
          <w:lang w:eastAsia="hr-HR"/>
        </w:rPr>
        <w:t xml:space="preserve">ili 091 1720 644 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od 12.05.-20.05.2022.</w:t>
      </w:r>
      <w:r w:rsidRPr="00AE2148">
        <w:rPr>
          <w:rFonts w:eastAsia="Times New Roman" w:cstheme="minorHAnsi"/>
          <w:sz w:val="24"/>
          <w:szCs w:val="24"/>
          <w:lang w:eastAsia="hr-HR"/>
        </w:rPr>
        <w:t>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ponedjeljkom i srijedom od 15 do 1</w:t>
      </w:r>
      <w:r w:rsidR="00920021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sati, a utorkom, četvrtkom i petkom od 10 do 12 sati ili putem elektroničke pošte </w:t>
      </w:r>
      <w:hyperlink r:id="rId5" w:history="1">
        <w:r w:rsidRPr="002418B0">
          <w:rPr>
            <w:rStyle w:val="Hiperveza"/>
            <w:rFonts w:eastAsia="Times New Roman" w:cstheme="minorHAnsi"/>
            <w:color w:val="auto"/>
            <w:sz w:val="24"/>
            <w:szCs w:val="24"/>
            <w:lang w:eastAsia="hr-HR"/>
          </w:rPr>
          <w:t>koraci.ravnateljica.maja@gmail.com</w:t>
        </w:r>
      </w:hyperlink>
    </w:p>
    <w:p w14:paraId="03336E8F" w14:textId="77777777" w:rsidR="00AE2148" w:rsidRPr="002418B0" w:rsidRDefault="00AE2148" w:rsidP="00AE2148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75C46EF" w14:textId="60E66EBF" w:rsidR="00AE2148" w:rsidRPr="002418B0" w:rsidRDefault="00AE2148" w:rsidP="00AE2148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PROGRAMI I LOKACIJE DJEČJEG VRTIĆA</w:t>
      </w:r>
      <w:r w:rsidRPr="002418B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KORACI</w:t>
      </w:r>
    </w:p>
    <w:p w14:paraId="18F4C41F" w14:textId="1C991235" w:rsidR="00AE2148" w:rsidRPr="00AE2148" w:rsidRDefault="00AE2148" w:rsidP="00AE2148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Prilikom odabira vrtića i programa,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molimo Vas da obratite pažnju na Plan upisa (u prilogu ove Obavijesti)</w:t>
      </w:r>
      <w:r w:rsidRPr="00AE2148">
        <w:rPr>
          <w:rFonts w:eastAsia="Times New Roman" w:cstheme="minorHAnsi"/>
          <w:sz w:val="24"/>
          <w:szCs w:val="24"/>
          <w:lang w:eastAsia="hr-HR"/>
        </w:rPr>
        <w:t> koji definira broj slobodnih mjesta u pojedinom programu sukladno dobi djeteta.</w:t>
      </w:r>
    </w:p>
    <w:p w14:paraId="01148746" w14:textId="07BB3933" w:rsidR="00AE2148" w:rsidRPr="00AE2148" w:rsidRDefault="00AE2148" w:rsidP="00AE2148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u w:val="single"/>
          <w:lang w:eastAsia="hr-HR"/>
        </w:rPr>
        <w:t xml:space="preserve">Lokacije DV </w:t>
      </w:r>
      <w:r w:rsidR="00A31FA1" w:rsidRPr="002418B0">
        <w:rPr>
          <w:rFonts w:eastAsia="Times New Roman" w:cstheme="minorHAnsi"/>
          <w:sz w:val="24"/>
          <w:szCs w:val="24"/>
          <w:u w:val="single"/>
          <w:lang w:eastAsia="hr-HR"/>
        </w:rPr>
        <w:t>Koraci:</w:t>
      </w:r>
    </w:p>
    <w:p w14:paraId="0B9629C7" w14:textId="7F810191" w:rsidR="00AE2148" w:rsidRPr="00AE2148" w:rsidRDefault="00A31FA1" w:rsidP="00AE2148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8B0">
        <w:rPr>
          <w:rFonts w:eastAsia="Times New Roman" w:cstheme="minorHAnsi"/>
          <w:sz w:val="24"/>
          <w:szCs w:val="24"/>
          <w:lang w:eastAsia="hr-HR"/>
        </w:rPr>
        <w:t>Ulica kardinala Alojzija Stepinca 12</w:t>
      </w:r>
      <w:r w:rsidR="00AE2148" w:rsidRPr="00AE2148">
        <w:rPr>
          <w:rFonts w:eastAsia="Times New Roman" w:cstheme="minorHAnsi"/>
          <w:sz w:val="24"/>
          <w:szCs w:val="24"/>
          <w:lang w:eastAsia="hr-HR"/>
        </w:rPr>
        <w:t xml:space="preserve"> (redoviti cjelodnevni program - jaslice i vrtić)</w:t>
      </w:r>
    </w:p>
    <w:p w14:paraId="1ACD6441" w14:textId="433B8156" w:rsidR="00AE2148" w:rsidRPr="00AE2148" w:rsidRDefault="00A31FA1" w:rsidP="00AE2148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418B0">
        <w:rPr>
          <w:rFonts w:eastAsia="Times New Roman" w:cstheme="minorHAnsi"/>
          <w:sz w:val="24"/>
          <w:szCs w:val="24"/>
          <w:lang w:eastAsia="hr-HR"/>
        </w:rPr>
        <w:t>Mate Lovraka 43</w:t>
      </w:r>
      <w:r w:rsidR="00AE2148" w:rsidRPr="00AE2148">
        <w:rPr>
          <w:rFonts w:eastAsia="Times New Roman" w:cstheme="minorHAnsi"/>
          <w:sz w:val="24"/>
          <w:szCs w:val="24"/>
          <w:lang w:eastAsia="hr-HR"/>
        </w:rPr>
        <w:t xml:space="preserve"> (redoviti cjelodnevni program </w:t>
      </w:r>
      <w:r w:rsidR="00920021">
        <w:rPr>
          <w:rFonts w:eastAsia="Times New Roman" w:cstheme="minorHAnsi"/>
          <w:sz w:val="24"/>
          <w:szCs w:val="24"/>
          <w:lang w:eastAsia="hr-HR"/>
        </w:rPr>
        <w:t>–</w:t>
      </w:r>
      <w:r w:rsidR="00AE2148" w:rsidRPr="00AE2148">
        <w:rPr>
          <w:rFonts w:eastAsia="Times New Roman" w:cstheme="minorHAnsi"/>
          <w:sz w:val="24"/>
          <w:szCs w:val="24"/>
          <w:lang w:eastAsia="hr-HR"/>
        </w:rPr>
        <w:t xml:space="preserve"> jaslice</w:t>
      </w:r>
      <w:r w:rsidR="00920021">
        <w:rPr>
          <w:rFonts w:eastAsia="Times New Roman" w:cstheme="minorHAnsi"/>
          <w:sz w:val="24"/>
          <w:szCs w:val="24"/>
          <w:lang w:eastAsia="hr-HR"/>
        </w:rPr>
        <w:t xml:space="preserve"> i vrtić</w:t>
      </w:r>
      <w:r w:rsidR="00AE2148" w:rsidRPr="00AE2148">
        <w:rPr>
          <w:rFonts w:eastAsia="Times New Roman" w:cstheme="minorHAnsi"/>
          <w:sz w:val="24"/>
          <w:szCs w:val="24"/>
          <w:lang w:eastAsia="hr-HR"/>
        </w:rPr>
        <w:t>)</w:t>
      </w:r>
    </w:p>
    <w:p w14:paraId="12B71237" w14:textId="5C073C5A" w:rsidR="00A31FA1" w:rsidRPr="002418B0" w:rsidRDefault="00A31FA1" w:rsidP="00A31FA1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8992E15" w14:textId="36D8EE93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UPISNA DOKUMENTACIJA</w:t>
      </w:r>
    </w:p>
    <w:p w14:paraId="2789C248" w14:textId="77777777" w:rsidR="00AE2148" w:rsidRPr="00AE2148" w:rsidRDefault="00AE2148" w:rsidP="002418B0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Uz podnošenje Zahtjeva za upis u dječji vrtić potrebno je 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dati pristanak za povlačenje dokumenata iz sustava e-Građani: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br/>
      </w:r>
      <w:r w:rsidRPr="00AE2148">
        <w:rPr>
          <w:rFonts w:eastAsia="Times New Roman" w:cstheme="minorHAnsi"/>
          <w:sz w:val="24"/>
          <w:szCs w:val="24"/>
          <w:lang w:eastAsia="hr-HR"/>
        </w:rPr>
        <w:t>– rodni list ili izvadak iz matice rođenih ili potvrdu s podacima o rođenju djeteta,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uvjerenje (potvrdu) o prebivalištu/boravištu djeteta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uvjerenja o prebivalištu/boravištu roditelja/skrbnika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dokaz o zaposlenju roditelja – potvrda Hrvatskog zavoda za mirovinsko osiguranje o podacima evidentiranim u matičnoj evidenciji</w:t>
      </w:r>
    </w:p>
    <w:p w14:paraId="6AEF184C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Prednost pri upisu imaju djeca s prebivalištem/boravištem na području Grada Velike Gorice (prebivalište/boravište moraju imati i djeca i roditelji), a djeca s područja drugih gradova/općina upisuju se u dječji vrtić ako ima slobodnih mjesta.</w:t>
      </w:r>
    </w:p>
    <w:p w14:paraId="71841B22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Ostala dokumentacija za ostvarivanje prednosti pri upisu</w:t>
      </w:r>
      <w:r w:rsidRPr="00AE2148">
        <w:rPr>
          <w:rFonts w:eastAsia="Times New Roman" w:cstheme="minorHAnsi"/>
          <w:sz w:val="24"/>
          <w:szCs w:val="24"/>
          <w:lang w:eastAsia="hr-HR"/>
        </w:rPr>
        <w:t> </w:t>
      </w:r>
    </w:p>
    <w:p w14:paraId="3347AA17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dokaz o redovitom školovanju roditelja – potvrda obrazovne ustanove o redovitom školovanju,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medicinska dokumentacija koja potvrđuje teškoću u razvoju djeteta (nalazi stručnjaka zdravstvenih ustanova, povijest bolesti, otpusno pismo i sl.) i Rješenje Jedinstvenog tijela vještačenja ili HZZO,</w:t>
      </w:r>
    </w:p>
    <w:p w14:paraId="668888AC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koje živi u iznimno teškim socijalnim i zdravstvenim prilikama – dokaz o pravu na zajamčenu minimalnu naknadu – Rješenje Centra za socijalnu skrb,</w:t>
      </w:r>
    </w:p>
    <w:p w14:paraId="72A24F80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roditelja invalida Domovinskog rata – Rješenje o utvrđivanju postojanja invaliditeta,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za dijete roditelja s invaliditetom – Nalaz i mišljenje Jedinstvenog tijela vještačenja u kojem je navedena težina oštećenja zdravlja 3. i 4. stupnja ili drugi dokument koji dokazuje navedeni stupanj, kategoriju ili postotak invaliditeta,</w:t>
      </w:r>
    </w:p>
    <w:p w14:paraId="069EBCD5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dokaz o samohranosti roditelja – rodni list djeteta ili izvadak iz matice rođenih ili potvrdu s podacima o rođenju djeteta, smrtni list za preminulog roditelja, potvrda o nestanku drugog roditelja, Rješenje Centra za socijalnu skrb o privremenom uzdržavanju djeteta, Rješenje Centra za socijalnu skrb o lišenju poslovne sposobnosti i oduzimanju roditeljske skrbi, dokument kojim se dokazuje dugotrajno liječenje ili izdržavanje kazne zatvora,</w:t>
      </w:r>
    </w:p>
    <w:p w14:paraId="4A1C4C81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iz jednoroditeljske obitelji – dokaz da drugi roditelj ne živi u zajedničkom kućanstvu (presuda o razvodu braka ili izjava ovjerena kod javnog bilježnika),</w:t>
      </w:r>
    </w:p>
    <w:p w14:paraId="34410189" w14:textId="77777777" w:rsidR="002418B0" w:rsidRDefault="00AE2148" w:rsidP="002418B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u udomiteljskoj obitelji, bez roditelja ili bez odgovarajuće roditeljske skrbi – rješenje, odnosno potvrda Centra za socijalnu skrb da je dijete u udomiteljskoj obitelji, bez roditelja ili bez odgovarajuće roditeljske skrbi,</w:t>
      </w:r>
    </w:p>
    <w:p w14:paraId="5B00244C" w14:textId="77777777" w:rsidR="00676752" w:rsidRDefault="00AE2148" w:rsidP="006767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iz obitelji s troje ili više malodobne djece – za svako dijete mlađe od 18 godina rodni list ili izvadak iz matice rođenih ili potvrdu s podacima o rođenju djeteta,</w:t>
      </w:r>
    </w:p>
    <w:p w14:paraId="7411ED8C" w14:textId="2F7D666E" w:rsidR="00AE2148" w:rsidRPr="00AE2148" w:rsidRDefault="00AE2148" w:rsidP="002418B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– za dijete roditelja koji primaju doplatak za djecu – rješenje o pravu na doplatak za djecu.</w:t>
      </w:r>
    </w:p>
    <w:p w14:paraId="6ED2F9FC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Potvrdu o obavljenom sistematskom pregledu djeteta i kopiju iskaznice imunizacije roditelji primljene djece dostavljaju prilikom upisa djeteta, odnosno prije potpisivanja ugovora. Stručni tim dječjeg vrtića obavit će inicijalni razgovor s upisanom djecom i roditeljima prije polaska djeteta u vrtić.</w:t>
      </w:r>
    </w:p>
    <w:p w14:paraId="2ECD2891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OSTVARIVANJE PREDNOSTI</w:t>
      </w:r>
    </w:p>
    <w:p w14:paraId="0F9A0B6F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Djeca s teškoćama u razvoju ne podliježu postupku bodovanja, o njihovom upisu odlučuje Povjerenstvo za upis djece na temelju dokumentacije i procjene stručnog tima vrtića.</w:t>
      </w:r>
    </w:p>
    <w:p w14:paraId="23B5631D" w14:textId="77777777" w:rsidR="00AE2148" w:rsidRPr="00AE2148" w:rsidRDefault="00AE2148" w:rsidP="00676752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Ukoliko dječji vrtić zbog nedostatka prostora ne može zadovoljiti sve zahtjeve roditelja za upis, prednost ostvaruju: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roditelja invalida Domovinskog rata i dijete osobe s invaliditetom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oba zaposlena roditelja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samohranog zaposlenog roditelja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zaposlenog roditelja iz jednoroditeljske obitelji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u udomiteljskoj obitelji, bez roditelja ili bez odgovarajuće roditeljske skrbi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iz obitelji s troje ili više malodobne djece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roditelja koji primaju doplatak za djecu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</w:r>
      <w:r w:rsidRPr="00AE2148">
        <w:rPr>
          <w:rFonts w:eastAsia="Times New Roman" w:cstheme="minorHAnsi"/>
          <w:sz w:val="24"/>
          <w:szCs w:val="24"/>
          <w:lang w:eastAsia="hr-HR"/>
        </w:rPr>
        <w:lastRenderedPageBreak/>
        <w:t>– dijete čija su oba roditelja na redovitom školovanju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čiji je jedan roditelj na redovitom školovanju, a drugi roditelj zaposlen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čiji je jedan roditelj zaposlen ili na redovitom školovanju, a drugi nezaposlen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koje nije upisano prethodne godine iako je tada ostvarilo uvjete za upis, a čiji su roditelji predali zahtjev u upisnom roku prethodne godine u isti dječji vrtić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koje je bilo upisano u dječji vrtić, ali je u tijeku godine ispisano zbog objektivnih razloga (zdravstveni problemi, problemi adaptacije i sl) te se ponovno upisuje u isti dječji vrtić</w:t>
      </w:r>
      <w:r w:rsidRPr="00AE2148">
        <w:rPr>
          <w:rFonts w:eastAsia="Times New Roman" w:cstheme="minorHAnsi"/>
          <w:sz w:val="24"/>
          <w:szCs w:val="24"/>
          <w:lang w:eastAsia="hr-HR"/>
        </w:rPr>
        <w:br/>
        <w:t>– dijete u godini prije polaska u osnovnu školu</w:t>
      </w:r>
    </w:p>
    <w:p w14:paraId="669DC000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OBJAVA REZULTATA</w:t>
      </w:r>
    </w:p>
    <w:p w14:paraId="4CDBBA22" w14:textId="259F9774" w:rsidR="00AE2148" w:rsidRDefault="00AE2148" w:rsidP="00676752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Rezultati upisa djece objavit će se</w:t>
      </w:r>
      <w:r w:rsidR="006767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E2148">
        <w:rPr>
          <w:rFonts w:eastAsia="Times New Roman" w:cstheme="minorHAnsi"/>
          <w:b/>
          <w:bCs/>
          <w:sz w:val="24"/>
          <w:szCs w:val="24"/>
          <w:lang w:eastAsia="hr-HR"/>
        </w:rPr>
        <w:t>9. lipnja 2022.</w:t>
      </w:r>
      <w:r w:rsidR="006767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E2148">
        <w:rPr>
          <w:rFonts w:eastAsia="Times New Roman" w:cstheme="minorHAnsi"/>
          <w:sz w:val="24"/>
          <w:szCs w:val="24"/>
          <w:lang w:eastAsia="hr-HR"/>
        </w:rPr>
        <w:t>na mrežnoj</w:t>
      </w:r>
      <w:r w:rsidR="0067675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E2148">
        <w:rPr>
          <w:rFonts w:eastAsia="Times New Roman" w:cstheme="minorHAnsi"/>
          <w:sz w:val="24"/>
          <w:szCs w:val="24"/>
          <w:lang w:eastAsia="hr-HR"/>
        </w:rPr>
        <w:t>stranici </w:t>
      </w:r>
      <w:r w:rsidR="00676752" w:rsidRPr="00676752">
        <w:t xml:space="preserve"> </w:t>
      </w:r>
      <w:r w:rsidR="00676752">
        <w:t xml:space="preserve">vrtića </w:t>
      </w:r>
      <w:r w:rsidR="00676752" w:rsidRPr="00676752">
        <w:rPr>
          <w:rFonts w:eastAsia="Times New Roman" w:cstheme="minorHAnsi"/>
          <w:sz w:val="24"/>
          <w:szCs w:val="24"/>
          <w:lang w:eastAsia="hr-HR"/>
        </w:rPr>
        <w:t>https://www.koracionline.com/</w:t>
      </w:r>
    </w:p>
    <w:p w14:paraId="2480870A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Roditelj ima pravo podnijeti pisani prigovor na rezultate upisa Upravnom vijeću dječjeg vrtića u roku od 8 dana od dana objave rezultata upisa.</w:t>
      </w:r>
    </w:p>
    <w:p w14:paraId="71C9588E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Djeca upisana slijedom ove obavijesti uključuju se u dječji vrtić početkom pedagoške godine (1. rujna 2022.).</w:t>
      </w:r>
    </w:p>
    <w:p w14:paraId="54573C31" w14:textId="77777777" w:rsidR="00AE2148" w:rsidRPr="00AE2148" w:rsidRDefault="00AE2148" w:rsidP="00AE214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t>Dodatne informacije o prijavama u druge dječje vrtiće na području Grada Velike Gorice kao i broj slobodnih mjesta možete vidjeti ovdje:</w:t>
      </w:r>
    </w:p>
    <w:p w14:paraId="54F2C998" w14:textId="58C20812" w:rsidR="00AE2148" w:rsidRDefault="00AE2148" w:rsidP="00676752">
      <w:pPr>
        <w:spacing w:before="300" w:after="30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pict w14:anchorId="25A033D3">
          <v:rect id="_x0000_i1039" style="width:0;height:0" o:hralign="center" o:bullet="t" o:hrstd="t" o:hrnoshade="t" o:hr="t" fillcolor="#333" stroked="f"/>
        </w:pict>
      </w:r>
      <w:hyperlink r:id="rId6" w:tgtFrame="_blank" w:history="1">
        <w:r w:rsidRPr="00AE2148">
          <w:rPr>
            <w:rFonts w:eastAsia="Times New Roman" w:cstheme="minorHAnsi"/>
            <w:b/>
            <w:bCs/>
            <w:sz w:val="24"/>
            <w:szCs w:val="24"/>
            <w:lang w:eastAsia="hr-HR"/>
          </w:rPr>
          <w:t>Oba</w:t>
        </w:r>
        <w:r w:rsidRPr="00AE2148">
          <w:rPr>
            <w:rFonts w:eastAsia="Times New Roman" w:cstheme="minorHAnsi"/>
            <w:b/>
            <w:bCs/>
            <w:sz w:val="24"/>
            <w:szCs w:val="24"/>
            <w:lang w:eastAsia="hr-HR"/>
          </w:rPr>
          <w:t>v</w:t>
        </w:r>
        <w:r w:rsidRPr="00AE2148">
          <w:rPr>
            <w:rFonts w:eastAsia="Times New Roman" w:cstheme="minorHAnsi"/>
            <w:b/>
            <w:bCs/>
            <w:sz w:val="24"/>
            <w:szCs w:val="24"/>
            <w:lang w:eastAsia="hr-HR"/>
          </w:rPr>
          <w:t>ijest Grada Velike Gorice</w:t>
        </w:r>
      </w:hyperlink>
    </w:p>
    <w:p w14:paraId="26BC7BA6" w14:textId="7A0DF41F" w:rsidR="00676752" w:rsidRPr="00AE2148" w:rsidRDefault="00676752" w:rsidP="00676752">
      <w:pPr>
        <w:spacing w:before="300" w:after="300"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7" w:history="1">
        <w:r>
          <w:rPr>
            <w:rStyle w:val="Hiperveza"/>
          </w:rPr>
          <w:t>Grad Velika Gorica » Najava upisa u dječje vrtiće – obavijest za roditelje/skrbnike</w:t>
        </w:r>
      </w:hyperlink>
    </w:p>
    <w:p w14:paraId="012CAAB5" w14:textId="77777777" w:rsidR="00AE2148" w:rsidRPr="00AE2148" w:rsidRDefault="00AE2148" w:rsidP="00AE2148">
      <w:pPr>
        <w:spacing w:before="300" w:after="30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E2148">
        <w:rPr>
          <w:rFonts w:eastAsia="Times New Roman" w:cstheme="minorHAnsi"/>
          <w:sz w:val="24"/>
          <w:szCs w:val="24"/>
          <w:lang w:eastAsia="hr-HR"/>
        </w:rPr>
        <w:pict w14:anchorId="0DF0E3D9">
          <v:rect id="_x0000_i1026" style="width:0;height:0" o:hralign="center" o:hrstd="t" o:hrnoshade="t" o:hr="t" fillcolor="#333" stroked="f"/>
        </w:pict>
      </w:r>
    </w:p>
    <w:p w14:paraId="6D6E12C6" w14:textId="77777777" w:rsidR="0079367F" w:rsidRPr="002418B0" w:rsidRDefault="0079367F" w:rsidP="00AE2148">
      <w:pPr>
        <w:jc w:val="both"/>
        <w:rPr>
          <w:rFonts w:cstheme="minorHAnsi"/>
          <w:sz w:val="24"/>
          <w:szCs w:val="24"/>
        </w:rPr>
      </w:pPr>
    </w:p>
    <w:sectPr w:rsidR="0079367F" w:rsidRPr="0024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48"/>
    <w:rsid w:val="002418B0"/>
    <w:rsid w:val="00676752"/>
    <w:rsid w:val="0079367F"/>
    <w:rsid w:val="00920021"/>
    <w:rsid w:val="00A31FA1"/>
    <w:rsid w:val="00A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49E8"/>
  <w15:chartTrackingRefBased/>
  <w15:docId w15:val="{9A92B630-AB91-4177-A954-399D872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E2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E214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AE214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E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2148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E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ica.hr/2022/04/najava-upisa-u-djecje-vrtice-%e2%80%93-obavijest-za-roditeljeskrbni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ica.hr/2022/04/najava-upisa-u-djecje-vrtice-%e2%80%93-obavijest-za-roditeljeskrbnike/" TargetMode="External"/><Relationship Id="rId5" Type="http://schemas.openxmlformats.org/officeDocument/2006/relationships/hyperlink" Target="mailto:koraci.ravnateljica.maja@gmail.com" TargetMode="External"/><Relationship Id="rId4" Type="http://schemas.openxmlformats.org/officeDocument/2006/relationships/hyperlink" Target="https://e-upisi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Hudic</dc:creator>
  <cp:keywords/>
  <dc:description/>
  <cp:lastModifiedBy>Maja Hudic</cp:lastModifiedBy>
  <cp:revision>2</cp:revision>
  <dcterms:created xsi:type="dcterms:W3CDTF">2022-05-11T07:11:00Z</dcterms:created>
  <dcterms:modified xsi:type="dcterms:W3CDTF">2022-05-11T07:48:00Z</dcterms:modified>
</cp:coreProperties>
</file>